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6F75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F75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3515D8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A51E82" w:rsidRDefault="00134EE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8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литературы </w:t>
            </w:r>
            <w:r w:rsidRPr="00A5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1E82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</w:tr>
      <w:tr w:rsidR="00411F35" w:rsidRPr="00483B2E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483B2E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483B2E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483B2E" w:rsidRDefault="00886F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3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411F35" w:rsidRPr="00483B2E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86F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483B2E" w:rsidRDefault="00886F75" w:rsidP="0048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386D8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D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386D8A" w:rsidRDefault="00411F35" w:rsidP="00730F11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A">
              <w:rPr>
                <w:rFonts w:ascii="Times New Roman" w:hAnsi="Times New Roman" w:cs="Times New Roman"/>
                <w:sz w:val="24"/>
                <w:szCs w:val="24"/>
              </w:rPr>
              <w:t>Русская литература (школьный курс), история</w:t>
            </w:r>
            <w:r w:rsidR="00893476" w:rsidRPr="00386D8A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</w:t>
            </w:r>
            <w:r w:rsidRPr="00386D8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="00730F11" w:rsidRPr="0038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6D8A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386D8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D8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3515D8" w:rsidRDefault="00A06738" w:rsidP="00386D8A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D8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386D8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386D8A" w:rsidRPr="00A51E82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зарубежной литературы </w:t>
            </w:r>
            <w:r w:rsidR="00386D8A" w:rsidRPr="00A5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386D8A" w:rsidRPr="00A51E82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386D8A">
              <w:rPr>
                <w:rFonts w:ascii="Times New Roman" w:hAnsi="Times New Roman" w:cs="Times New Roman"/>
                <w:sz w:val="24"/>
                <w:szCs w:val="24"/>
              </w:rPr>
              <w:t>. Историко-культурная ситуация, основные тенденции развития литературы. Французская литература. Бельгийская литература. Скандинавская литература. Немецкая литература. Английская литература. Литература США. Литература Испании и реакции.</w:t>
            </w:r>
            <w:r w:rsidR="00832B82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Байрона. Романтизм во Франции. Виктор Гюго. Творчество </w:t>
            </w:r>
            <w:proofErr w:type="spellStart"/>
            <w:r w:rsidR="00832B82">
              <w:rPr>
                <w:rFonts w:ascii="Times New Roman" w:hAnsi="Times New Roman" w:cs="Times New Roman"/>
                <w:sz w:val="24"/>
                <w:szCs w:val="24"/>
              </w:rPr>
              <w:t>Стэндаля</w:t>
            </w:r>
            <w:proofErr w:type="spellEnd"/>
            <w:r w:rsidR="00832B82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О. Бальзака. </w:t>
            </w:r>
            <w:proofErr w:type="spellStart"/>
            <w:r w:rsidR="00832B82">
              <w:rPr>
                <w:rFonts w:ascii="Times New Roman" w:hAnsi="Times New Roman" w:cs="Times New Roman"/>
                <w:sz w:val="24"/>
                <w:szCs w:val="24"/>
              </w:rPr>
              <w:t>Французкая</w:t>
            </w:r>
            <w:proofErr w:type="spellEnd"/>
            <w:r w:rsidR="00832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B82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="00832B82">
              <w:rPr>
                <w:rFonts w:ascii="Times New Roman" w:hAnsi="Times New Roman" w:cs="Times New Roman"/>
                <w:sz w:val="24"/>
                <w:szCs w:val="24"/>
              </w:rPr>
              <w:t xml:space="preserve"> после 1848 года. Творчество Г. Флобера. Творчество Ч. Диккенса. Становление классического реализма в </w:t>
            </w:r>
            <w:proofErr w:type="spellStart"/>
            <w:r w:rsidR="00832B82">
              <w:rPr>
                <w:rFonts w:ascii="Times New Roman" w:hAnsi="Times New Roman" w:cs="Times New Roman"/>
                <w:sz w:val="24"/>
                <w:szCs w:val="24"/>
              </w:rPr>
              <w:t>американсой</w:t>
            </w:r>
            <w:proofErr w:type="spellEnd"/>
            <w:r w:rsidR="00832B8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литературе. М. Твен как основоположник американской реалистической литературы.</w:t>
            </w:r>
          </w:p>
        </w:tc>
      </w:tr>
      <w:tr w:rsidR="00411F35" w:rsidRPr="00832B82" w:rsidTr="00C13C1B">
        <w:tc>
          <w:tcPr>
            <w:tcW w:w="2660" w:type="dxa"/>
          </w:tcPr>
          <w:p w:rsidR="00411F35" w:rsidRPr="00832B82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8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A06738" w:rsidRPr="00832B82" w:rsidRDefault="00A06738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832B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6738" w:rsidRPr="00832B82" w:rsidRDefault="00A06738" w:rsidP="00C13C1B">
            <w:pPr>
              <w:pStyle w:val="Ac"/>
              <w:widowControl w:val="0"/>
              <w:tabs>
                <w:tab w:val="left" w:pos="459"/>
              </w:tabs>
              <w:ind w:firstLine="176"/>
              <w:jc w:val="both"/>
              <w:rPr>
                <w:sz w:val="24"/>
                <w:szCs w:val="24"/>
              </w:rPr>
            </w:pPr>
            <w:r w:rsidRPr="00832B82">
              <w:rPr>
                <w:sz w:val="24"/>
                <w:szCs w:val="24"/>
              </w:rPr>
              <w:t>– основы теории и истории литератур, литературной критики;</w:t>
            </w:r>
          </w:p>
          <w:p w:rsidR="00A06738" w:rsidRPr="00832B82" w:rsidRDefault="00A06738" w:rsidP="00C13C1B">
            <w:pPr>
              <w:pStyle w:val="Ac"/>
              <w:widowControl w:val="0"/>
              <w:tabs>
                <w:tab w:val="left" w:pos="459"/>
              </w:tabs>
              <w:ind w:firstLine="176"/>
              <w:jc w:val="both"/>
              <w:rPr>
                <w:sz w:val="24"/>
                <w:szCs w:val="24"/>
              </w:rPr>
            </w:pPr>
            <w:r w:rsidRPr="00832B82">
              <w:rPr>
                <w:sz w:val="24"/>
                <w:szCs w:val="24"/>
              </w:rPr>
              <w:t xml:space="preserve">– тенденции развития </w:t>
            </w:r>
            <w:r w:rsidR="00832B82">
              <w:rPr>
                <w:sz w:val="24"/>
                <w:szCs w:val="24"/>
              </w:rPr>
              <w:t>зарубежной</w:t>
            </w:r>
            <w:r w:rsidRPr="00832B82">
              <w:rPr>
                <w:sz w:val="24"/>
                <w:szCs w:val="24"/>
              </w:rPr>
              <w:t xml:space="preserve"> литературы в каждый рассматриваемый её исторический период;</w:t>
            </w:r>
          </w:p>
          <w:p w:rsidR="00A06738" w:rsidRPr="00832B82" w:rsidRDefault="00A06738" w:rsidP="00C13C1B">
            <w:pPr>
              <w:pStyle w:val="Ac"/>
              <w:widowControl w:val="0"/>
              <w:tabs>
                <w:tab w:val="left" w:pos="459"/>
              </w:tabs>
              <w:ind w:firstLine="176"/>
              <w:jc w:val="both"/>
              <w:rPr>
                <w:sz w:val="24"/>
                <w:szCs w:val="24"/>
              </w:rPr>
            </w:pPr>
            <w:r w:rsidRPr="00832B82">
              <w:rPr>
                <w:sz w:val="24"/>
                <w:szCs w:val="24"/>
              </w:rPr>
              <w:t>– принципы и приемы литературоведческого анализа художественных текстов;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сюжетно-композиционные особенности произведений и средства художественной выразительности;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  <w:rPr>
                <w:b/>
              </w:rPr>
            </w:pPr>
            <w:r w:rsidRPr="00832B82">
              <w:rPr>
                <w:b/>
              </w:rPr>
              <w:t>уметь: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раскрывать важнейшие философские и эстетические концепции литературы</w:t>
            </w:r>
            <w:r w:rsidR="00846C2A">
              <w:t xml:space="preserve"> </w:t>
            </w:r>
            <w:r w:rsidR="00846C2A">
              <w:rPr>
                <w:lang w:val="en-US"/>
              </w:rPr>
              <w:t>XIX</w:t>
            </w:r>
            <w:r w:rsidR="00846C2A" w:rsidRPr="00846C2A">
              <w:t xml:space="preserve"> </w:t>
            </w:r>
            <w:r w:rsidR="00846C2A">
              <w:t>века</w:t>
            </w:r>
            <w:r w:rsidRPr="00832B82">
              <w:t>;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ориентироваться в литературном процессе</w:t>
            </w:r>
            <w:r w:rsidR="00846C2A" w:rsidRPr="00846C2A">
              <w:t xml:space="preserve"> </w:t>
            </w:r>
            <w:r w:rsidR="00846C2A">
              <w:rPr>
                <w:lang w:val="en-US"/>
              </w:rPr>
              <w:t>XIX</w:t>
            </w:r>
            <w:r w:rsidR="00846C2A" w:rsidRPr="00846C2A">
              <w:t xml:space="preserve"> </w:t>
            </w:r>
            <w:r w:rsidR="00846C2A">
              <w:t>века</w:t>
            </w:r>
            <w:r w:rsidRPr="00832B82">
              <w:t xml:space="preserve">; 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способствовать развитию у учащихся эстетических представлений, умения анализировать художественное произведение, применяя основные теоретико-литературные понятия и принципы литературоведческого анализа;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комментировать тексты произведений, характеризуя их с художественно-выразительной,  историко-бытовой и других точек зрения;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 xml:space="preserve">– осуществлять сопоставительный анализ явлений </w:t>
            </w:r>
            <w:r w:rsidR="00846C2A">
              <w:t>зарубежной литературы</w:t>
            </w:r>
            <w:r w:rsidR="00846C2A" w:rsidRPr="00846C2A">
              <w:t xml:space="preserve"> </w:t>
            </w:r>
            <w:r w:rsidR="00846C2A">
              <w:rPr>
                <w:lang w:val="en-US"/>
              </w:rPr>
              <w:t>XIX</w:t>
            </w:r>
            <w:r w:rsidR="00846C2A" w:rsidRPr="00846C2A">
              <w:t xml:space="preserve"> </w:t>
            </w:r>
            <w:r w:rsidR="00846C2A">
              <w:t>века</w:t>
            </w:r>
            <w:r w:rsidR="00846C2A">
              <w:t xml:space="preserve"> </w:t>
            </w:r>
            <w:r w:rsidRPr="00832B82">
              <w:t xml:space="preserve"> и белорусской литератур</w:t>
            </w:r>
            <w:r w:rsidR="00846C2A">
              <w:t>ы</w:t>
            </w:r>
            <w:r w:rsidRPr="00832B82">
              <w:t xml:space="preserve"> как составной части мировой культуры;</w:t>
            </w:r>
          </w:p>
          <w:p w:rsidR="00A06738" w:rsidRPr="00832B82" w:rsidRDefault="00604B4C" w:rsidP="00604B4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06738" w:rsidRPr="0083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A06738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соответствующим понятийным и терминологическим аппаратом;</w:t>
            </w:r>
          </w:p>
          <w:p w:rsidR="00411F35" w:rsidRPr="00832B82" w:rsidRDefault="00A06738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</w:pPr>
            <w:r w:rsidRPr="00832B82">
              <w:t>– навыками различных способов анали</w:t>
            </w:r>
            <w:r w:rsidR="003061E6" w:rsidRPr="00832B82">
              <w:t>за художественного произведения</w:t>
            </w:r>
          </w:p>
        </w:tc>
      </w:tr>
      <w:tr w:rsidR="00411F35" w:rsidRPr="00483B2E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483B2E" w:rsidRDefault="003061E6" w:rsidP="00604B4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bookmarkStart w:id="0" w:name="_GoBack"/>
            <w:bookmarkEnd w:id="0"/>
            <w:r w:rsidR="00411F35" w:rsidRPr="00483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738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развития национальных литератур на разных исторических этапах, </w:t>
            </w:r>
            <w:r w:rsidR="00A06738" w:rsidRPr="00483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учитывая закономерности литературного процесса зарубежных стран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как целостного явления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483B2E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483B2E" w:rsidRDefault="004F06CA" w:rsidP="00A51E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5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A64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B2E" w:rsidRPr="00C13C1B" w:rsidRDefault="00483B2E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38" w:rsidRDefault="00977A38" w:rsidP="00DE2F54">
      <w:pPr>
        <w:spacing w:after="0" w:line="240" w:lineRule="auto"/>
      </w:pPr>
      <w:r>
        <w:separator/>
      </w:r>
    </w:p>
  </w:endnote>
  <w:endnote w:type="continuationSeparator" w:id="0">
    <w:p w:rsidR="00977A38" w:rsidRDefault="00977A38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38" w:rsidRDefault="00977A38" w:rsidP="00DE2F54">
      <w:pPr>
        <w:spacing w:after="0" w:line="240" w:lineRule="auto"/>
      </w:pPr>
      <w:r>
        <w:separator/>
      </w:r>
    </w:p>
  </w:footnote>
  <w:footnote w:type="continuationSeparator" w:id="0">
    <w:p w:rsidR="00977A38" w:rsidRDefault="00977A38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4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4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B3B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34EE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6D8A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3B2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4B4C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2B7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6F18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0F11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ECE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B86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2B82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C2A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86F75"/>
    <w:rsid w:val="008908EA"/>
    <w:rsid w:val="008916FA"/>
    <w:rsid w:val="00891D75"/>
    <w:rsid w:val="00892CF1"/>
    <w:rsid w:val="00892E88"/>
    <w:rsid w:val="0089339B"/>
    <w:rsid w:val="008933CA"/>
    <w:rsid w:val="00893476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77A38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1E82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3939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15BA7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66B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5F1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77F2-F6D7-4DE1-878D-C0A50684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28</cp:revision>
  <cp:lastPrinted>2023-11-30T11:57:00Z</cp:lastPrinted>
  <dcterms:created xsi:type="dcterms:W3CDTF">2023-11-24T12:36:00Z</dcterms:created>
  <dcterms:modified xsi:type="dcterms:W3CDTF">2025-02-13T09:28:00Z</dcterms:modified>
</cp:coreProperties>
</file>